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A5F"/>
          <w:sz w:val="36"/>
          <w:szCs w:val="36"/>
        </w:rPr>
        <w:t xml:space="preserve">KỊCH BẢN MC HỘI NGHỊ KHÁCH HÀNG</w:t>
      </w:r>
    </w:p>
    <w:p>
      <w:pPr>
        <w:spacing w:after="40"/>
        <w:jc w:val="center"/>
      </w:pPr>
      <w:r>
        <w:rPr>
          <w:color w:val="6B7280"/>
          <w:sz w:val="20"/>
          <w:szCs w:val="20"/>
        </w:rPr>
        <w:t xml:space="preserve">Template 2026 — timeline, lời dẫn mẫu, kịch bản song ngữ &amp; checklist đánh giá MC</w:t>
      </w:r>
    </w:p>
    <w:p>
      <w:pPr>
        <w:spacing w:after="200"/>
        <w:jc w:val="center"/>
      </w:pPr>
      <w:r>
        <w:rPr>
          <w:i/>
          <w:iCs/>
          <w:color w:val="0B5FB8"/>
          <w:sz w:val="18"/>
          <w:szCs w:val="18"/>
        </w:rPr>
        <w:t xml:space="preserve">A.M Agency — activation · sự kiện · trade marketing tại TP.HCM</w:t>
      </w:r>
    </w:p>
    <w:p>
      <w:pPr>
        <w:spacing w:after="100"/>
      </w:pPr>
      <w:r>
        <w:rPr>
          <w:i/>
          <w:iCs/>
          <w:color w:val="6B7280"/>
          <w:sz w:val="18"/>
          <w:szCs w:val="18"/>
        </w:rPr>
        <w:t xml:space="preserve">Cách dùng: thay các trường trong [ngoặc vuông] như [Tên công ty], [Năm], [Tên CEO], [Tên diễn giả] bằng thông tin sự kiện của bạn. Chọn phiên bản formal (tài chính, luật, sản xuất) hoặc casual (F&amp;B, tech, startup) theo khẩu vị brand. Timeline và giá chỉ mang tính tham khảo, tùy quy mô và ngành hàng.</w:t>
      </w:r>
    </w:p>
    <w:p>
      <w:pPr>
        <w:pStyle w:val="Heading1"/>
        <w:spacing w:after="120" w:before="240"/>
      </w:pPr>
      <w:r>
        <w:rPr>
          <w:b/>
          <w:bCs/>
          <w:color w:val="1F3A5F"/>
        </w:rPr>
        <w:t xml:space="preserve">A. Cấu trúc 4 phần &amp; timeline</w:t>
      </w:r>
    </w:p>
    <w:p>
      <w:pPr>
        <w:spacing w:after="100"/>
      </w:pPr>
      <w:r>
        <w:t xml:space="preserve">Khung mặc định cho hội nghị doanh nghiệp 3-4 tiếng: Đón khách → Lễ → Hội → Bế mạc. Khung 30/45/60/45 là điểm xuất phát an toàn cho hội nghị 3 tiếng; nếu có ra mắt sản phẩm, dồn phần Lễ lên 60 phút (thành 30/60/60/30) để CEO phát biểu không bị cắt cụt.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600"/>
            <w:shd w:fill="1F3A5F" w:val="clear"/>
          </w:tcPr>
          <w:p>
            <w:r>
              <w:rPr>
                <w:b/>
                <w:bCs/>
                <w:color w:val="FFFFFF"/>
                <w:sz w:val="20"/>
                <w:szCs w:val="20"/>
              </w:rPr>
              <w:t xml:space="preserve">Phần</w:t>
            </w:r>
          </w:p>
        </w:tc>
        <w:tc>
          <w:tcPr>
            <w:tcW w:type="dxa" w:w="1800"/>
            <w:shd w:fill="1F3A5F" w:val="clear"/>
          </w:tcPr>
          <w:p>
            <w:r>
              <w:rPr>
                <w:b/>
                <w:bCs/>
                <w:color w:val="FFFFFF"/>
                <w:sz w:val="20"/>
                <w:szCs w:val="20"/>
              </w:rPr>
              <w:t xml:space="preserve">Hội nghị 3 tiếng</w:t>
            </w:r>
          </w:p>
        </w:tc>
        <w:tc>
          <w:tcPr>
            <w:tcW w:type="dxa" w:w="1800"/>
            <w:shd w:fill="1F3A5F" w:val="clear"/>
          </w:tcPr>
          <w:p>
            <w:r>
              <w:rPr>
                <w:b/>
                <w:bCs/>
                <w:color w:val="FFFFFF"/>
                <w:sz w:val="20"/>
                <w:szCs w:val="20"/>
              </w:rPr>
              <w:t xml:space="preserve">Hội nghị 4 tiếng</w:t>
            </w:r>
          </w:p>
        </w:tc>
        <w:tc>
          <w:tcPr>
            <w:tcW w:type="dxa" w:w="3200"/>
            <w:shd w:fill="1F3A5F" w:val="clear"/>
          </w:tcPr>
          <w:p>
            <w:r>
              <w:rPr>
                <w:b/>
                <w:bCs/>
                <w:color w:val="FFFFFF"/>
                <w:sz w:val="20"/>
                <w:szCs w:val="20"/>
              </w:rPr>
              <w:t xml:space="preserve">Vai trò MC</w:t>
            </w:r>
          </w:p>
        </w:tc>
      </w:tr>
      <w:tr>
        <w:tc>
          <w:tcPr>
            <w:tcW w:type="dxa" w:w="2500"/>
          </w:tcPr>
          <w:p>
            <w:r>
              <w:rPr>
                <w:b w:val="false"/>
                <w:bCs w:val="false"/>
                <w:sz w:val="18"/>
                <w:szCs w:val="18"/>
              </w:rPr>
              <w:t xml:space="preserve">Đón khách (Welcome)</w:t>
            </w:r>
          </w:p>
        </w:tc>
        <w:tc>
          <w:tcPr>
            <w:tcW w:type="dxa" w:w="2500"/>
          </w:tcPr>
          <w:p>
            <w:r>
              <w:rPr>
                <w:b w:val="false"/>
                <w:bCs w:val="false"/>
                <w:sz w:val="18"/>
                <w:szCs w:val="18"/>
              </w:rPr>
              <w:t xml:space="preserve">30 phút</w:t>
            </w:r>
          </w:p>
        </w:tc>
        <w:tc>
          <w:tcPr>
            <w:tcW w:type="dxa" w:w="2500"/>
          </w:tcPr>
          <w:p>
            <w:r>
              <w:rPr>
                <w:b w:val="false"/>
                <w:bCs w:val="false"/>
                <w:sz w:val="18"/>
                <w:szCs w:val="18"/>
              </w:rPr>
              <w:t xml:space="preserve">30 phút</w:t>
            </w:r>
          </w:p>
        </w:tc>
        <w:tc>
          <w:tcPr>
            <w:tcW w:type="dxa" w:w="2500"/>
          </w:tcPr>
          <w:p>
            <w:r>
              <w:rPr>
                <w:b w:val="false"/>
                <w:bCs w:val="false"/>
                <w:sz w:val="18"/>
                <w:szCs w:val="18"/>
              </w:rPr>
              <w:t xml:space="preserve">Nhắc chỗ ngồi, giới thiệu sponsor, kết nối khách</w:t>
            </w:r>
          </w:p>
        </w:tc>
      </w:tr>
      <w:tr>
        <w:tc>
          <w:tcPr>
            <w:tcW w:type="dxa" w:w="2500"/>
          </w:tcPr>
          <w:p>
            <w:r>
              <w:rPr>
                <w:b w:val="false"/>
                <w:bCs w:val="false"/>
                <w:sz w:val="18"/>
                <w:szCs w:val="18"/>
              </w:rPr>
              <w:t xml:space="preserve">Lễ khai mạc (Ceremony)</w:t>
            </w:r>
          </w:p>
        </w:tc>
        <w:tc>
          <w:tcPr>
            <w:tcW w:type="dxa" w:w="2500"/>
          </w:tcPr>
          <w:p>
            <w:r>
              <w:rPr>
                <w:b w:val="false"/>
                <w:bCs w:val="false"/>
                <w:sz w:val="18"/>
                <w:szCs w:val="18"/>
              </w:rPr>
              <w:t xml:space="preserve">45 phút</w:t>
            </w:r>
          </w:p>
        </w:tc>
        <w:tc>
          <w:tcPr>
            <w:tcW w:type="dxa" w:w="2500"/>
          </w:tcPr>
          <w:p>
            <w:r>
              <w:rPr>
                <w:b w:val="false"/>
                <w:bCs w:val="false"/>
                <w:sz w:val="18"/>
                <w:szCs w:val="18"/>
              </w:rPr>
              <w:t xml:space="preserve">60 phút</w:t>
            </w:r>
          </w:p>
        </w:tc>
        <w:tc>
          <w:tcPr>
            <w:tcW w:type="dxa" w:w="2500"/>
          </w:tcPr>
          <w:p>
            <w:r>
              <w:rPr>
                <w:b w:val="false"/>
                <w:bCs w:val="false"/>
                <w:sz w:val="18"/>
                <w:szCs w:val="18"/>
              </w:rPr>
              <w:t xml:space="preserve">Lời dẫn dày nhất, giới thiệu diễn giả, chuyển ý mượt</w:t>
            </w:r>
          </w:p>
        </w:tc>
      </w:tr>
      <w:tr>
        <w:tc>
          <w:tcPr>
            <w:tcW w:type="dxa" w:w="2500"/>
          </w:tcPr>
          <w:p>
            <w:r>
              <w:rPr>
                <w:b w:val="false"/>
                <w:bCs w:val="false"/>
                <w:sz w:val="18"/>
                <w:szCs w:val="18"/>
              </w:rPr>
              <w:t xml:space="preserve">Hội (Networking + Entertainment)</w:t>
            </w:r>
          </w:p>
        </w:tc>
        <w:tc>
          <w:tcPr>
            <w:tcW w:type="dxa" w:w="2500"/>
          </w:tcPr>
          <w:p>
            <w:r>
              <w:rPr>
                <w:b w:val="false"/>
                <w:bCs w:val="false"/>
                <w:sz w:val="18"/>
                <w:szCs w:val="18"/>
              </w:rPr>
              <w:t xml:space="preserve">60 phút</w:t>
            </w:r>
          </w:p>
        </w:tc>
        <w:tc>
          <w:tcPr>
            <w:tcW w:type="dxa" w:w="2500"/>
          </w:tcPr>
          <w:p>
            <w:r>
              <w:rPr>
                <w:b w:val="false"/>
                <w:bCs w:val="false"/>
                <w:sz w:val="18"/>
                <w:szCs w:val="18"/>
              </w:rPr>
              <w:t xml:space="preserve">90 phút</w:t>
            </w:r>
          </w:p>
        </w:tc>
        <w:tc>
          <w:tcPr>
            <w:tcW w:type="dxa" w:w="2500"/>
          </w:tcPr>
          <w:p>
            <w:r>
              <w:rPr>
                <w:b w:val="false"/>
                <w:bCs w:val="false"/>
                <w:sz w:val="18"/>
                <w:szCs w:val="18"/>
              </w:rPr>
              <w:t xml:space="preserve">Khuấy động không khí, dẫn dắt tương tác</w:t>
            </w:r>
          </w:p>
        </w:tc>
      </w:tr>
      <w:tr>
        <w:tc>
          <w:tcPr>
            <w:tcW w:type="dxa" w:w="2500"/>
          </w:tcPr>
          <w:p>
            <w:r>
              <w:rPr>
                <w:b w:val="false"/>
                <w:bCs w:val="false"/>
                <w:sz w:val="18"/>
                <w:szCs w:val="18"/>
              </w:rPr>
              <w:t xml:space="preserve">Bế mạc (Closing)</w:t>
            </w:r>
          </w:p>
        </w:tc>
        <w:tc>
          <w:tcPr>
            <w:tcW w:type="dxa" w:w="2500"/>
          </w:tcPr>
          <w:p>
            <w:r>
              <w:rPr>
                <w:b w:val="false"/>
                <w:bCs w:val="false"/>
                <w:sz w:val="18"/>
                <w:szCs w:val="18"/>
              </w:rPr>
              <w:t xml:space="preserve">45 phút</w:t>
            </w:r>
          </w:p>
        </w:tc>
        <w:tc>
          <w:tcPr>
            <w:tcW w:type="dxa" w:w="2500"/>
          </w:tcPr>
          <w:p>
            <w:r>
              <w:rPr>
                <w:b w:val="false"/>
                <w:bCs w:val="false"/>
                <w:sz w:val="18"/>
                <w:szCs w:val="18"/>
              </w:rPr>
              <w:t xml:space="preserve">60 phút</w:t>
            </w:r>
          </w:p>
        </w:tc>
        <w:tc>
          <w:tcPr>
            <w:tcW w:type="dxa" w:w="2500"/>
          </w:tcPr>
          <w:p>
            <w:r>
              <w:rPr>
                <w:b w:val="false"/>
                <w:bCs w:val="false"/>
                <w:sz w:val="18"/>
                <w:szCs w:val="18"/>
              </w:rPr>
              <w:t xml:space="preserve">Tạo cảm xúc đỉnh, giữ chân khách tới phút cuối</w:t>
            </w:r>
          </w:p>
        </w:tc>
      </w:tr>
    </w:tbl>
    <w:p>
      <w:pPr>
        <w:pStyle w:val="Heading1"/>
        <w:spacing w:after="120" w:before="240"/>
      </w:pPr>
      <w:r>
        <w:rPr>
          <w:b/>
          <w:bCs/>
          <w:color w:val="1F3A5F"/>
        </w:rPr>
        <w:t xml:space="preserve">B. Mẫu lời dẫn theo 4 phần</w:t>
      </w:r>
    </w:p>
    <w:p>
      <w:pPr>
        <w:spacing w:after="100"/>
        <w:rPr>
          <w:b/>
          <w:bCs/>
        </w:rPr>
      </w:pPr>
      <w:r>
        <w:rPr>
          <w:b/>
          <w:bCs/>
        </w:rPr>
        <w:t xml:space="preserve">Mẫu dùng cho hội nghị tri ân khách hàng 200-500 người.</w:t>
      </w:r>
    </w:p>
    <w:p>
      <w:pPr>
        <w:pStyle w:val="Heading2"/>
        <w:spacing w:after="80" w:before="160"/>
      </w:pPr>
      <w:r>
        <w:rPr>
          <w:b/>
          <w:bCs/>
        </w:rPr>
        <w:t xml:space="preserve">B1. Đón khách</w:t>
      </w:r>
    </w:p>
    <w:p>
      <w:pPr>
        <w:spacing w:after="40" w:before="80"/>
      </w:pPr>
      <w:r>
        <w:rPr>
          <w:b/>
          <w:bCs/>
          <w:color w:val="0B5FB8"/>
          <w:sz w:val="20"/>
          <w:szCs w:val="20"/>
        </w:rPr>
        <w:t xml:space="preserve">Phiên bản formal:</w:t>
      </w:r>
    </w:p>
    <w:p>
      <w:pPr>
        <w:shd w:fill="F1F5F9" w:val="clear"/>
        <w:spacing w:after="40"/>
        <w:ind w:left="200" w:right="200"/>
      </w:pPr>
      <w:r>
        <w:rPr>
          <w:i/>
          <w:iCs/>
        </w:rPr>
        <w:t xml:space="preserve">"Kính chào quý vị đại biểu, quý khách hàng và đối tác thân thiết của [Tên công ty]. Thay mặt ban tổ chức, chúng tôi xin gửi lời cảm ơn chân thành tới quý vị đã có mặt tại chương trình Hội nghị khách hàng [Năm]. Quý vị vui lòng nhận tài liệu chương trình tại bàn lễ tân, sau đó di chuyển vào phòng hội nghị để ổn định chỗ ngồi. Chương trình chính thức sẽ bắt đầu sau ít phút nữa. Xin trân trọng cảm ơn."</w:t>
      </w:r>
    </w:p>
    <w:p>
      <w:pPr>
        <w:spacing w:after="40" w:before="80"/>
      </w:pPr>
      <w:r>
        <w:rPr>
          <w:b/>
          <w:bCs/>
          <w:color w:val="0B5FB8"/>
          <w:sz w:val="20"/>
          <w:szCs w:val="20"/>
        </w:rPr>
        <w:t xml:space="preserve">Phiên bản casual:</w:t>
      </w:r>
    </w:p>
    <w:p>
      <w:pPr>
        <w:shd w:fill="F1F5F9" w:val="clear"/>
        <w:spacing w:after="40"/>
        <w:ind w:left="200" w:right="200"/>
      </w:pPr>
      <w:r>
        <w:rPr>
          <w:i/>
          <w:iCs/>
        </w:rPr>
        <w:t xml:space="preserve">"Xin chào và chào mừng quý anh chị đã đến với Hội nghị khách hàng [Năm] của [Tên công ty]. Quý anh chị có thể ghé bàn lễ tân nhận tài liệu, một ly nước và một chiếc thẻ tên xinh xắn. Tranh thủ vài phút trước giờ khai mạc, hãy gặp gỡ và trò chuyện cùng các đối tác quen thuộc cũng như những gương mặt mới. Chương trình sẽ bắt đầu trong 10 phút nữa."</w:t>
      </w:r>
    </w:p>
    <w:p>
      <w:pPr>
        <w:spacing w:after="100"/>
      </w:pPr>
      <w:r>
        <w:rPr>
          <w:i/>
          <w:iCs/>
          <w:color w:val="6B7280"/>
          <w:sz w:val="18"/>
          <w:szCs w:val="18"/>
        </w:rPr>
        <w:t xml:space="preserve">[Tùy chỉnh: thay [Tên công ty], [Năm]. Nếu có khách VIP riêng, thêm câu chào riêng cho VIP sau câu chào chung.]</w:t>
      </w:r>
    </w:p>
    <w:p>
      <w:pPr>
        <w:pStyle w:val="Heading2"/>
        <w:spacing w:after="80" w:before="160"/>
      </w:pPr>
      <w:r>
        <w:rPr>
          <w:b/>
          <w:bCs/>
        </w:rPr>
        <w:t xml:space="preserve">B2. Lễ khai mạc</w:t>
      </w:r>
    </w:p>
    <w:p>
      <w:pPr>
        <w:spacing w:after="40" w:before="80"/>
      </w:pPr>
      <w:r>
        <w:rPr>
          <w:b/>
          <w:bCs/>
          <w:color w:val="0B5FB8"/>
          <w:sz w:val="20"/>
          <w:szCs w:val="20"/>
        </w:rPr>
        <w:t xml:space="preserve">Phiên bản formal:</w:t>
      </w:r>
    </w:p>
    <w:p>
      <w:pPr>
        <w:shd w:fill="F1F5F9" w:val="clear"/>
        <w:spacing w:after="40"/>
        <w:ind w:left="200" w:right="200"/>
      </w:pPr>
      <w:r>
        <w:rPr>
          <w:i/>
          <w:iCs/>
        </w:rPr>
        <w:t xml:space="preserve">"Kính thưa quý vị đại biểu, quý khách hàng, quý đối tác. Thay mặt ban tổ chức, tôi xin được gửi lời chào trân trọng và lời cảm ơn sâu sắc nhất tới sự hiện diện của quý vị trong Hội nghị khách hàng [Năm] của [Tên công ty]. Đây là dịp để chúng tôi nhìn lại một năm đồng hành cùng quý vị, chia sẻ những kết quả đã đạt được, và quan trọng nhất, lắng nghe những phản hồi quý báu từ quý vị. Mở đầu chương trình, tôi xin trân trọng giới thiệu và kính mời ông/bà [Tên CEO], [Chức danh] của [Tên công ty], lên sân khấu phát biểu khai mạc. Xin quý vị một tràng pháo tay nồng nhiệt chào đón."</w:t>
      </w:r>
    </w:p>
    <w:p>
      <w:pPr>
        <w:spacing w:after="100"/>
      </w:pPr>
      <w:r>
        <w:rPr>
          <w:i/>
          <w:iCs/>
          <w:color w:val="6B7280"/>
          <w:sz w:val="18"/>
          <w:szCs w:val="18"/>
        </w:rPr>
        <w:t xml:space="preserve">[Nếu có ra mắt sản phẩm, thêm 'cùng giới thiệu sản phẩm mới [Tên sản phẩm]' sau câu chào.]</w:t>
      </w:r>
    </w:p>
    <w:p>
      <w:pPr>
        <w:pStyle w:val="Heading2"/>
        <w:spacing w:after="80" w:before="160"/>
      </w:pPr>
      <w:r>
        <w:rPr>
          <w:b/>
          <w:bCs/>
        </w:rPr>
        <w:t xml:space="preserve">B3. Hội (chuyển sang văn nghệ / networking)</w:t>
      </w:r>
    </w:p>
    <w:p>
      <w:pPr>
        <w:spacing w:after="40" w:before="80"/>
      </w:pPr>
      <w:r>
        <w:rPr>
          <w:b/>
          <w:bCs/>
          <w:color w:val="0B5FB8"/>
          <w:sz w:val="20"/>
          <w:szCs w:val="20"/>
        </w:rPr>
        <w:t xml:space="preserve">Phiên bản casual:</w:t>
      </w:r>
    </w:p>
    <w:p>
      <w:pPr>
        <w:shd w:fill="F1F5F9" w:val="clear"/>
        <w:spacing w:after="40"/>
        <w:ind w:left="200" w:right="200"/>
      </w:pPr>
      <w:r>
        <w:rPr>
          <w:i/>
          <w:iCs/>
        </w:rPr>
        <w:t xml:space="preserve">"Cảm ơn ông/bà [Tên CEO] về phần phát biểu đầy cảm hứng vừa rồi. Quả thật, hành trình một năm qua của [Tên công ty] vừa là những con số, vừa là những câu chuyện đáng nhớ cùng quý đối tác và khách hàng. Và để tiếp nối tinh thần ấy, xin mời quý vị thư giãn cùng phần biểu diễn nghệ thuật đặc biệt từ [Tên ca sĩ/nhóm nhạc] với ca khúc [Tên bài hát]. Xin quý vị một tràng pháo tay thật lớn."</w:t>
      </w:r>
    </w:p>
    <w:p>
      <w:pPr>
        <w:pStyle w:val="Heading2"/>
        <w:spacing w:after="80" w:before="160"/>
      </w:pPr>
      <w:r>
        <w:rPr>
          <w:b/>
          <w:bCs/>
        </w:rPr>
        <w:t xml:space="preserve">B4. Bế mạc &amp; tri ân (Lucky Draw)</w:t>
      </w:r>
    </w:p>
    <w:p>
      <w:pPr>
        <w:spacing w:after="40" w:before="80"/>
      </w:pPr>
      <w:r>
        <w:rPr>
          <w:b/>
          <w:bCs/>
          <w:color w:val="0B5FB8"/>
          <w:sz w:val="20"/>
          <w:szCs w:val="20"/>
        </w:rPr>
        <w:t xml:space="preserve">Formal + casual:</w:t>
      </w:r>
    </w:p>
    <w:p>
      <w:pPr>
        <w:shd w:fill="F1F5F9" w:val="clear"/>
        <w:spacing w:after="40"/>
        <w:ind w:left="200" w:right="200"/>
      </w:pPr>
      <w:r>
        <w:rPr>
          <w:i/>
          <w:iCs/>
        </w:rPr>
        <w:t xml:space="preserve">"Kính thưa quý vị, hành trình của chúng ta tại Hội nghị khách hàng [Năm] đã đi đến những phút cuối cùng. Trước khi chia tay, ban tổ chức xin gửi tới quý vị một bất ngờ nho nhỏ qua chương trình Bốc thăm trúng thưởng với những phần quà giá trị từ [Tên công ty]. Mời quý vị chuẩn bị tấm thẻ may mắn đã được phát ở bàn lễ tân. Và bây giờ, xin mời ông/bà [Tên người bốc thăm] lên sân khấu để cùng chúng tôi mở giải thưởng đầu tiên."</w:t>
      </w:r>
    </w:p>
    <w:p>
      <w:pPr>
        <w:pStyle w:val="Heading1"/>
        <w:spacing w:after="120" w:before="240"/>
      </w:pPr>
      <w:r>
        <w:rPr>
          <w:b/>
          <w:bCs/>
          <w:color w:val="1F3A5F"/>
        </w:rPr>
        <w:t xml:space="preserve">C. Mẫu opening song ngữ Việt - Anh</w:t>
      </w:r>
    </w:p>
    <w:p>
      <w:pPr>
        <w:spacing w:after="100"/>
      </w:pPr>
      <w:r>
        <w:t xml:space="preserve">Dùng cho hội nghị có khách quốc tế. Cách trình bày tự nhiên nhất: một MC Việt và một MC Anh dẫn xen kẽ theo đoạn (hết đoạn Anh rồi tới đoạn Việt), để khán giả có thời gian ngấm thông điệp một bên trước khi chuyển ngôn ngữ.</w:t>
      </w:r>
    </w:p>
    <w:p>
      <w:pPr>
        <w:spacing w:after="40" w:before="80"/>
      </w:pPr>
      <w:r>
        <w:rPr>
          <w:b/>
          <w:bCs/>
          <w:color w:val="0B5FB8"/>
          <w:sz w:val="20"/>
          <w:szCs w:val="20"/>
        </w:rPr>
        <w:t xml:space="preserve">English:</w:t>
      </w:r>
    </w:p>
    <w:p>
      <w:pPr>
        <w:shd w:fill="F1F5F9" w:val="clear"/>
        <w:spacing w:after="40"/>
        <w:ind w:left="200" w:right="200"/>
      </w:pPr>
      <w:r>
        <w:rPr>
          <w:i/>
          <w:iCs/>
        </w:rPr>
        <w:t xml:space="preserve">"Good evening, distinguished guests, valued partners, and dear customers. On behalf of [Company Name], I would like to extend our warmest welcome to all of you for joining us tonight at our [Year] Customer Conference. Tonight is more than just a gathering, it is a celebration of the partnership we have built together over the past year, and a glimpse into the exciting journey ahead."</w:t>
      </w:r>
    </w:p>
    <w:p>
      <w:pPr>
        <w:spacing w:after="40" w:before="80"/>
      </w:pPr>
      <w:r>
        <w:rPr>
          <w:b/>
          <w:bCs/>
          <w:color w:val="0B5FB8"/>
          <w:sz w:val="20"/>
          <w:szCs w:val="20"/>
        </w:rPr>
        <w:t xml:space="preserve">Tiếng Việt:</w:t>
      </w:r>
    </w:p>
    <w:p>
      <w:pPr>
        <w:shd w:fill="F1F5F9" w:val="clear"/>
        <w:spacing w:after="40"/>
        <w:ind w:left="200" w:right="200"/>
      </w:pPr>
      <w:r>
        <w:rPr>
          <w:i/>
          <w:iCs/>
        </w:rPr>
        <w:t xml:space="preserve">"Kính thưa quý vị đại biểu, quý đối tác và quý khách hàng thân thiết. Thay mặt [Tên công ty], chúng tôi xin gửi lời chào trân trọng nhất đến quý vị đã dành thời gian quý báu tới tham dự Hội nghị khách hàng [Năm] ngày hôm nay. Buổi gặp gỡ hôm nay vừa là dịp để nhìn lại một năm hợp tác, vừa là cơ hội để cùng nhau định hình chặng đường sắp tới."</w:t>
      </w:r>
    </w:p>
    <w:p>
      <w:pPr>
        <w:pStyle w:val="Heading1"/>
        <w:spacing w:after="120" w:before="240"/>
      </w:pPr>
      <w:r>
        <w:rPr>
          <w:b/>
          <w:bCs/>
          <w:color w:val="1F3A5F"/>
        </w:rPr>
        <w:t xml:space="preserve">D. 5 tình huống rủi ro &amp; câu dẫn chữa cháy</w:t>
      </w:r>
    </w:p>
    <w:p>
      <w:pPr>
        <w:spacing w:after="100"/>
      </w:pPr>
      <w:r>
        <w:t xml:space="preserve">Nguyên tắc: câu chữa cháy ngắn (15-25 từ), giọng tích cực, luôn kèm hành động cụ thể tiếp theo. Không xin lỗi rườm rà, không đổ lỗi.</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2600"/>
            <w:shd w:fill="1F3A5F" w:val="clear"/>
          </w:tcPr>
          <w:p>
            <w:r>
              <w:rPr>
                <w:b/>
                <w:bCs/>
                <w:color w:val="FFFFFF"/>
                <w:sz w:val="20"/>
                <w:szCs w:val="20"/>
              </w:rPr>
              <w:t xml:space="preserve">Tình huống</w:t>
            </w:r>
          </w:p>
        </w:tc>
        <w:tc>
          <w:tcPr>
            <w:tcW w:type="dxa" w:w="4400"/>
            <w:shd w:fill="1F3A5F" w:val="clear"/>
          </w:tcPr>
          <w:p>
            <w:r>
              <w:rPr>
                <w:b/>
                <w:bCs/>
                <w:color w:val="FFFFFF"/>
                <w:sz w:val="20"/>
                <w:szCs w:val="20"/>
              </w:rPr>
              <w:t xml:space="preserve">Câu dẫn chữa cháy mẫu</w:t>
            </w:r>
          </w:p>
        </w:tc>
        <w:tc>
          <w:tcPr>
            <w:tcW w:type="dxa" w:w="2400"/>
            <w:shd w:fill="1F3A5F" w:val="clear"/>
          </w:tcPr>
          <w:p>
            <w:r>
              <w:rPr>
                <w:b/>
                <w:bCs/>
                <w:color w:val="FFFFFF"/>
                <w:sz w:val="20"/>
                <w:szCs w:val="20"/>
              </w:rPr>
              <w:t xml:space="preserve">Hành động đồng thời</w:t>
            </w:r>
          </w:p>
        </w:tc>
      </w:tr>
      <w:tr>
        <w:tc>
          <w:tcPr>
            <w:tcW w:type="dxa" w:w="2500"/>
          </w:tcPr>
          <w:p>
            <w:r>
              <w:rPr>
                <w:b w:val="false"/>
                <w:bCs w:val="false"/>
                <w:sz w:val="18"/>
                <w:szCs w:val="18"/>
              </w:rPr>
              <w:t xml:space="preserve">Diễn giả VIP đến trễ 15-30 phút</w:t>
            </w:r>
          </w:p>
        </w:tc>
        <w:tc>
          <w:tcPr>
            <w:tcW w:type="dxa" w:w="2500"/>
          </w:tcPr>
          <w:p>
            <w:r>
              <w:rPr>
                <w:b w:val="false"/>
                <w:bCs w:val="false"/>
                <w:sz w:val="18"/>
                <w:szCs w:val="18"/>
              </w:rPr>
              <w:t xml:space="preserve">"Trong lúc chờ đón ông/bà [Tên VIP] vào hội trường, ban tổ chức xin mời quý vị xem lại video tóm tắt một năm đồng hành cùng [Tên công ty]."</w:t>
            </w:r>
          </w:p>
        </w:tc>
        <w:tc>
          <w:tcPr>
            <w:tcW w:type="dxa" w:w="2500"/>
          </w:tcPr>
          <w:p>
            <w:r>
              <w:rPr>
                <w:b w:val="false"/>
                <w:bCs w:val="false"/>
                <w:sz w:val="18"/>
                <w:szCs w:val="18"/>
              </w:rPr>
              <w:t xml:space="preserve">Xác nhận ETA, cue video dự phòng 5-7 phút</w:t>
            </w:r>
          </w:p>
        </w:tc>
      </w:tr>
      <w:tr>
        <w:tc>
          <w:tcPr>
            <w:tcW w:type="dxa" w:w="2500"/>
          </w:tcPr>
          <w:p>
            <w:r>
              <w:rPr>
                <w:b w:val="false"/>
                <w:bCs w:val="false"/>
                <w:sz w:val="18"/>
                <w:szCs w:val="18"/>
              </w:rPr>
              <w:t xml:space="preserve">Mic hoặc loa hỏng đột ngột</w:t>
            </w:r>
          </w:p>
        </w:tc>
        <w:tc>
          <w:tcPr>
            <w:tcW w:type="dxa" w:w="2500"/>
          </w:tcPr>
          <w:p>
            <w:r>
              <w:rPr>
                <w:b w:val="false"/>
                <w:bCs w:val="false"/>
                <w:sz w:val="18"/>
                <w:szCs w:val="18"/>
              </w:rPr>
              <w:t xml:space="preserve">"Quý vị thân mến, ban kỹ thuật đang xử lý nhanh một sự cố nhỏ. Trong lúc này, xin mời quý vị thưởng thức tách trà nóng và trò chuyện cùng các bàn bên cạnh trong 2 phút."</w:t>
            </w:r>
          </w:p>
        </w:tc>
        <w:tc>
          <w:tcPr>
            <w:tcW w:type="dxa" w:w="2500"/>
          </w:tcPr>
          <w:p>
            <w:r>
              <w:rPr>
                <w:b w:val="false"/>
                <w:bCs w:val="false"/>
                <w:sz w:val="18"/>
                <w:szCs w:val="18"/>
              </w:rPr>
              <w:t xml:space="preserve">Cue đội âm thanh test backup mic, giảm đèn sân khấu</w:t>
            </w:r>
          </w:p>
        </w:tc>
      </w:tr>
      <w:tr>
        <w:tc>
          <w:tcPr>
            <w:tcW w:type="dxa" w:w="2500"/>
          </w:tcPr>
          <w:p>
            <w:r>
              <w:rPr>
                <w:b w:val="false"/>
                <w:bCs w:val="false"/>
                <w:sz w:val="18"/>
                <w:szCs w:val="18"/>
              </w:rPr>
              <w:t xml:space="preserve">Slide thuyết trình không lên</w:t>
            </w:r>
          </w:p>
        </w:tc>
        <w:tc>
          <w:tcPr>
            <w:tcW w:type="dxa" w:w="2500"/>
          </w:tcPr>
          <w:p>
            <w:r>
              <w:rPr>
                <w:b w:val="false"/>
                <w:bCs w:val="false"/>
                <w:sz w:val="18"/>
                <w:szCs w:val="18"/>
              </w:rPr>
              <w:t xml:space="preserve">"Để phần chia sẻ của ông/bà [Tên diễn giả] không bị gián đoạn, ban kỹ thuật sẽ khắc phục slide trong giây lát. Diễn giả có thể tiếp tục phần mở đầu trong khi chúng tôi xử lý."</w:t>
            </w:r>
          </w:p>
        </w:tc>
        <w:tc>
          <w:tcPr>
            <w:tcW w:type="dxa" w:w="2500"/>
          </w:tcPr>
          <w:p>
            <w:r>
              <w:rPr>
                <w:b w:val="false"/>
                <w:bCs w:val="false"/>
                <w:sz w:val="18"/>
                <w:szCs w:val="18"/>
              </w:rPr>
              <w:t xml:space="preserve">Restart máy chiếu hoặc đổi laptop dự phòng</w:t>
            </w:r>
          </w:p>
        </w:tc>
      </w:tr>
      <w:tr>
        <w:tc>
          <w:tcPr>
            <w:tcW w:type="dxa" w:w="2500"/>
          </w:tcPr>
          <w:p>
            <w:r>
              <w:rPr>
                <w:b w:val="false"/>
                <w:bCs w:val="false"/>
                <w:sz w:val="18"/>
                <w:szCs w:val="18"/>
              </w:rPr>
              <w:t xml:space="preserve">Khách trúng Lucky Draw vắng mặt</w:t>
            </w:r>
          </w:p>
        </w:tc>
        <w:tc>
          <w:tcPr>
            <w:tcW w:type="dxa" w:w="2500"/>
          </w:tcPr>
          <w:p>
            <w:r>
              <w:rPr>
                <w:b w:val="false"/>
                <w:bCs w:val="false"/>
                <w:sz w:val="18"/>
                <w:szCs w:val="18"/>
              </w:rPr>
              <w:t xml:space="preserve">"Tiếc quá, người trúng giải lần này không có mặt. Theo thể lệ, ban tổ chức xin phép quay lại lần thứ hai để tìm chủ nhân may mắn của phần quà."</w:t>
            </w:r>
          </w:p>
        </w:tc>
        <w:tc>
          <w:tcPr>
            <w:tcW w:type="dxa" w:w="2500"/>
          </w:tcPr>
          <w:p>
            <w:r>
              <w:rPr>
                <w:b w:val="false"/>
                <w:bCs w:val="false"/>
                <w:sz w:val="18"/>
                <w:szCs w:val="18"/>
              </w:rPr>
              <w:t xml:space="preserve">MC cầm lá thăm mới ngay, không để khoảng lặng</w:t>
            </w:r>
          </w:p>
        </w:tc>
      </w:tr>
      <w:tr>
        <w:tc>
          <w:tcPr>
            <w:tcW w:type="dxa" w:w="2500"/>
          </w:tcPr>
          <w:p>
            <w:r>
              <w:rPr>
                <w:b w:val="false"/>
                <w:bCs w:val="false"/>
                <w:sz w:val="18"/>
                <w:szCs w:val="18"/>
              </w:rPr>
              <w:t xml:space="preserve">Khách hỏi câu nhạy cảm trong Q&amp;A</w:t>
            </w:r>
          </w:p>
        </w:tc>
        <w:tc>
          <w:tcPr>
            <w:tcW w:type="dxa" w:w="2500"/>
          </w:tcPr>
          <w:p>
            <w:r>
              <w:rPr>
                <w:b w:val="false"/>
                <w:bCs w:val="false"/>
                <w:sz w:val="18"/>
                <w:szCs w:val="18"/>
              </w:rPr>
              <w:t xml:space="preserve">"Cảm ơn anh/chị về câu hỏi rất thẳng thắn. Đây là vấn đề cần thời gian trao đổi kỹ hơn, ban tổ chức xin được hẹn anh/chị một buổi làm việc riêng sau hội nghị để trả lời đầy đủ."</w:t>
            </w:r>
          </w:p>
        </w:tc>
        <w:tc>
          <w:tcPr>
            <w:tcW w:type="dxa" w:w="2500"/>
          </w:tcPr>
          <w:p>
            <w:r>
              <w:rPr>
                <w:b w:val="false"/>
                <w:bCs w:val="false"/>
                <w:sz w:val="18"/>
                <w:szCs w:val="18"/>
              </w:rPr>
              <w:t xml:space="preserve">Ghi nhận tên khách, chuyển team CSKH follow-up</w:t>
            </w:r>
          </w:p>
        </w:tc>
      </w:tr>
    </w:tbl>
    <w:p>
      <w:pPr>
        <w:pStyle w:val="Heading1"/>
        <w:spacing w:after="120" w:before="240"/>
      </w:pPr>
      <w:r>
        <w:rPr>
          <w:b/>
          <w:bCs/>
          <w:color w:val="1F3A5F"/>
        </w:rPr>
        <w:t xml:space="preserve">E. Checklist 7 tiêu chí đánh giá MC trước khi ký hợp đồng</w:t>
      </w:r>
    </w:p>
    <w:p>
      <w:pPr>
        <w:spacing w:after="100"/>
      </w:pPr>
      <w:r>
        <w:t xml:space="preserve">Tick từng mục trước khi chốt MC. Đây là bộ tiêu chí dùng để thẩm định MC freelance.</w:t>
      </w:r>
    </w:p>
    <w:p>
      <w:pPr>
        <w:pBdr>
          <w:top w:val="single" w:color="D0D7E2" w:sz="6"/>
        </w:pBdr>
        <w:spacing w:before="240"/>
      </w:pPr>
    </w:p>
    <w:p>
      <w:pPr>
        <w:spacing w:after="100"/>
      </w:pPr>
      <w:r>
        <w:rPr>
          <w:i/>
          <w:iCs/>
          <w:color w:val="6B7280"/>
          <w:sz w:val="18"/>
          <w:szCs w:val="18"/>
        </w:rPr>
        <w:t xml:space="preserve">Template do A.M Agency biên soạn để doanh nghiệp tự dựng kịch bản MC. Timeline, giá và mẫu lời dẫn mang tính tham khảo, cần điều chỉnh theo ngành hàng, quy mô và khẩu vị thương hiệu của bạn. Cần A.M Agency soạn kịch bản trọn gói hoặc cung cấp MC theo cấp độ phù hợp: liên hệ qua amagency.vn/lien-he.</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Kịch bản MC hội nghị khách hàng - Template 2026</dc:title>
  <dc:creator>A.M Agency</dc:creator>
  <cp:lastModifiedBy>Un-named</cp:lastModifiedBy>
  <cp:revision>1</cp:revision>
  <dcterms:created xsi:type="dcterms:W3CDTF">2026-07-26T11:10:41.646Z</dcterms:created>
  <dcterms:modified xsi:type="dcterms:W3CDTF">2026-07-26T11:10:41.647Z</dcterms:modified>
</cp:coreProperties>
</file>

<file path=docProps/custom.xml><?xml version="1.0" encoding="utf-8"?>
<Properties xmlns="http://schemas.openxmlformats.org/officeDocument/2006/custom-properties" xmlns:vt="http://schemas.openxmlformats.org/officeDocument/2006/docPropsVTypes"/>
</file>